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1F865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A10C0C"/>
          <w:kern w:val="0"/>
          <w:sz w:val="36"/>
          <w:szCs w:val="36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b/>
          <w:bCs/>
          <w:i/>
          <w:iCs/>
          <w:color w:val="A10C0C"/>
          <w:kern w:val="0"/>
          <w:sz w:val="36"/>
          <w:szCs w:val="36"/>
          <w:lang w:eastAsia="ru-RU"/>
          <w14:ligatures w14:val="none"/>
        </w:rPr>
        <w:t>Пришкольный лагерь "Дружба"</w:t>
      </w:r>
    </w:p>
    <w:p w14:paraId="301323AB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b/>
          <w:bCs/>
          <w:i/>
          <w:iCs/>
          <w:color w:val="8B3004"/>
          <w:kern w:val="0"/>
          <w:sz w:val="27"/>
          <w:szCs w:val="27"/>
          <w:lang w:eastAsia="ru-RU"/>
          <w14:ligatures w14:val="none"/>
        </w:rPr>
        <w:t>С 6 июня 2022 года</w:t>
      </w:r>
    </w:p>
    <w:p w14:paraId="694C1D07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начал работу пришкольный лагерь "Дружба".</w:t>
      </w:r>
    </w:p>
    <w:p w14:paraId="28028171" w14:textId="2DB62DA8" w:rsidR="005243AF" w:rsidRPr="005243AF" w:rsidRDefault="005243AF" w:rsidP="005243AF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5243AF"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  <w:t> </w:t>
      </w:r>
      <w:r w:rsidRPr="005243AF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4AFDBEBE" wp14:editId="703B4AEC">
            <wp:extent cx="5715000" cy="3590925"/>
            <wp:effectExtent l="0" t="0" r="0" b="9525"/>
            <wp:docPr id="1143292930" name="Рисунок 8" descr="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C951C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 </w:t>
      </w:r>
    </w:p>
    <w:p w14:paraId="60610A78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Каждое утро у детей начинается с зарядки и контроля здоровья медицинским работником школы.</w:t>
      </w:r>
    </w:p>
    <w:p w14:paraId="05DB7963" w14:textId="7E6A4CA6" w:rsidR="005243AF" w:rsidRPr="005243AF" w:rsidRDefault="005243AF" w:rsidP="005243AF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5243AF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038B5F03" wp14:editId="41CA068E">
            <wp:extent cx="5715000" cy="3476625"/>
            <wp:effectExtent l="0" t="0" r="0" b="9525"/>
            <wp:docPr id="409537096" name="Рисунок 7" descr="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C82A3" w14:textId="77777777" w:rsidR="005243AF" w:rsidRPr="005243AF" w:rsidRDefault="005243AF" w:rsidP="005243AF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lastRenderedPageBreak/>
        <w:t> В нашем лагере всегда полноценное двух разовое горячее питание. В рационе у ребят все необходимые ингредиенты полного и здорового развития детей.</w:t>
      </w:r>
    </w:p>
    <w:p w14:paraId="73BC7F7A" w14:textId="63907162" w:rsidR="005243AF" w:rsidRPr="005243AF" w:rsidRDefault="005243AF" w:rsidP="005243AF">
      <w:pPr>
        <w:spacing w:after="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5243AF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14C89D5B" wp14:editId="1F92F367">
            <wp:extent cx="5715000" cy="2657475"/>
            <wp:effectExtent l="0" t="0" r="0" b="9525"/>
            <wp:docPr id="1391762783" name="Рисунок 6" descr="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6A7A" w14:textId="77777777" w:rsidR="005243AF" w:rsidRPr="005243AF" w:rsidRDefault="005243AF" w:rsidP="005243AF">
      <w:pPr>
        <w:spacing w:after="0" w:line="240" w:lineRule="auto"/>
        <w:jc w:val="both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5243AF"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  <w:t> </w:t>
      </w:r>
    </w:p>
    <w:p w14:paraId="63C8873C" w14:textId="77777777" w:rsidR="005243AF" w:rsidRPr="005243AF" w:rsidRDefault="005243AF" w:rsidP="005243AF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 xml:space="preserve">  Ежедневно у ребят проходят досуговые мероприятия, викторины, флешмобы, кресты, игры на </w:t>
      </w:r>
      <w:proofErr w:type="spellStart"/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сплачение</w:t>
      </w:r>
      <w:proofErr w:type="spellEnd"/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. </w:t>
      </w:r>
    </w:p>
    <w:p w14:paraId="1EF8FC7D" w14:textId="77777777" w:rsidR="005243AF" w:rsidRPr="005243AF" w:rsidRDefault="005243AF" w:rsidP="005243AF">
      <w:pPr>
        <w:spacing w:after="0" w:line="240" w:lineRule="auto"/>
        <w:jc w:val="both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5243AF"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  <w:t> </w:t>
      </w:r>
    </w:p>
    <w:p w14:paraId="50FB0C45" w14:textId="77777777" w:rsidR="005243AF" w:rsidRPr="005243AF" w:rsidRDefault="005243AF" w:rsidP="005243AF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 6 июня была проведена интеллектуальная</w:t>
      </w:r>
      <w:r w:rsidRPr="005243AF">
        <w:rPr>
          <w:rFonts w:ascii="Georgia" w:eastAsia="Times New Roman" w:hAnsi="Georgia" w:cs="Times New Roman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 игра "Мой Пушкин".</w:t>
      </w:r>
    </w:p>
    <w:p w14:paraId="4A128A22" w14:textId="3663E693" w:rsidR="005243AF" w:rsidRPr="005243AF" w:rsidRDefault="005243AF" w:rsidP="005243AF">
      <w:pPr>
        <w:spacing w:after="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5243AF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anchor distT="0" distB="0" distL="114300" distR="114300" simplePos="0" relativeHeight="251658240" behindDoc="1" locked="0" layoutInCell="1" allowOverlap="1" wp14:anchorId="6F49666D" wp14:editId="314EC740">
            <wp:simplePos x="0" y="0"/>
            <wp:positionH relativeFrom="column">
              <wp:posOffset>2815590</wp:posOffset>
            </wp:positionH>
            <wp:positionV relativeFrom="paragraph">
              <wp:posOffset>300990</wp:posOffset>
            </wp:positionV>
            <wp:extent cx="33337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77" y="21493"/>
                <wp:lineTo x="21477" y="0"/>
                <wp:lineTo x="0" y="0"/>
              </wp:wrapPolygon>
            </wp:wrapTight>
            <wp:docPr id="732424446" name="Рисунок 5" descr="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3AF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anchor distT="0" distB="0" distL="114300" distR="114300" simplePos="0" relativeHeight="251659264" behindDoc="1" locked="0" layoutInCell="1" allowOverlap="1" wp14:anchorId="4EAE24DF" wp14:editId="3191614E">
            <wp:simplePos x="0" y="0"/>
            <wp:positionH relativeFrom="column">
              <wp:posOffset>-603885</wp:posOffset>
            </wp:positionH>
            <wp:positionV relativeFrom="paragraph">
              <wp:posOffset>257175</wp:posOffset>
            </wp:positionV>
            <wp:extent cx="333375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77" y="21490"/>
                <wp:lineTo x="21477" y="0"/>
                <wp:lineTo x="0" y="0"/>
              </wp:wrapPolygon>
            </wp:wrapTight>
            <wp:docPr id="53989042" name="Рисунок 4" descr="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A16BD" w14:textId="0EA27144" w:rsidR="005243AF" w:rsidRPr="005243AF" w:rsidRDefault="005243AF" w:rsidP="005243AF">
      <w:pPr>
        <w:spacing w:after="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5243AF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777DC287" wp14:editId="01C57191">
            <wp:extent cx="5715000" cy="2381250"/>
            <wp:effectExtent l="0" t="0" r="0" b="0"/>
            <wp:docPr id="485248085" name="Рисунок 3" descr="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2913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5243AF"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  <w:lastRenderedPageBreak/>
        <w:t> </w:t>
      </w:r>
    </w:p>
    <w:p w14:paraId="4FCFA4A1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5243AF">
        <w:rPr>
          <w:rFonts w:ascii="Georgia" w:eastAsia="Times New Roman" w:hAnsi="Georgia" w:cs="Arial"/>
          <w:b/>
          <w:bCs/>
          <w:i/>
          <w:iCs/>
          <w:color w:val="AC0606"/>
          <w:kern w:val="0"/>
          <w:sz w:val="36"/>
          <w:szCs w:val="36"/>
          <w:lang w:eastAsia="ru-RU"/>
          <w14:ligatures w14:val="none"/>
        </w:rPr>
        <w:t>Весенний оздоровительный лагерь.</w:t>
      </w:r>
    </w:p>
    <w:p w14:paraId="6BEB8F73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b/>
          <w:bCs/>
          <w:i/>
          <w:iCs/>
          <w:color w:val="7E2D02"/>
          <w:kern w:val="0"/>
          <w:sz w:val="27"/>
          <w:szCs w:val="27"/>
          <w:lang w:eastAsia="ru-RU"/>
          <w14:ligatures w14:val="none"/>
        </w:rPr>
        <w:t>С 28 марта по 1 апреля 2022 года </w:t>
      </w: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в МБОУ СОШ№2 г. Азова работал весенний оздоровительный лагерь. В нём оздоровились 40 детей 5-6 классов.</w:t>
      </w:r>
    </w:p>
    <w:p w14:paraId="46EB1C3F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Каникулы для детей – это всегда зарядка новой энергией, приобретение новых знаний, продолжение освоения мира, время открытий и побед. Значимость весеннего периода для оздоровления и вос</w:t>
      </w: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softHyphen/>
        <w:t>питания детей, удовлетворения детских интересов и рас</w:t>
      </w: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softHyphen/>
        <w:t>ширения кругозора невозможно переоценить. При правильной организации весенней занятости детей и подростков можно говорить о социальном  оздоровлении, гражданском взрослении и духовно-нравственном росте каждого отдельного ребенка.</w:t>
      </w:r>
    </w:p>
    <w:p w14:paraId="44A78543" w14:textId="7353F2CE" w:rsidR="005243AF" w:rsidRPr="005243AF" w:rsidRDefault="005243AF" w:rsidP="005243AF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5243AF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2E9CB3C0" wp14:editId="598C382D">
            <wp:extent cx="3810000" cy="2638425"/>
            <wp:effectExtent l="0" t="0" r="0" b="9525"/>
            <wp:docPr id="794372740" name="Рисунок 2" descr="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03627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     Посещение лагеря способствует формированию у ребят самоутверждения  личности в коллективе, общения, коммуникативных навыков, доброжелательности, воспитание чувства коллективизма, приобщение к активному отдыху на природе.</w:t>
      </w:r>
    </w:p>
    <w:p w14:paraId="281A55B4" w14:textId="1970B73E" w:rsidR="005243AF" w:rsidRPr="005243AF" w:rsidRDefault="005243AF" w:rsidP="005243AF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5243AF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4CA88638" wp14:editId="2CF04AC2">
            <wp:extent cx="5743575" cy="2495550"/>
            <wp:effectExtent l="0" t="0" r="9525" b="0"/>
            <wp:docPr id="815254529" name="Рисунок 1" descr="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6A493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lastRenderedPageBreak/>
        <w:t>     Формируя воспитательное пространство лагеря, все дети, посещающие лагерь, становятся участниками длительной сюжетно-ролевой игры со своими законами и правилами, принципами организации педагогического процесса в рамках реализации программы лагеря, а это:</w:t>
      </w:r>
    </w:p>
    <w:p w14:paraId="37F44823" w14:textId="77777777" w:rsidR="005243AF" w:rsidRPr="005243AF" w:rsidRDefault="005243AF" w:rsidP="005243AF">
      <w:pPr>
        <w:numPr>
          <w:ilvl w:val="0"/>
          <w:numId w:val="1"/>
        </w:numPr>
        <w:spacing w:after="0" w:line="240" w:lineRule="auto"/>
        <w:ind w:left="1110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принцип коллективной деятельности;</w:t>
      </w:r>
    </w:p>
    <w:p w14:paraId="31802B0D" w14:textId="77777777" w:rsidR="005243AF" w:rsidRPr="005243AF" w:rsidRDefault="005243AF" w:rsidP="005243AF">
      <w:pPr>
        <w:numPr>
          <w:ilvl w:val="0"/>
          <w:numId w:val="1"/>
        </w:numPr>
        <w:spacing w:after="0" w:line="240" w:lineRule="auto"/>
        <w:ind w:left="1110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принцип самореализации ребенка в условиях временного детского коллектива;</w:t>
      </w:r>
    </w:p>
    <w:p w14:paraId="1D005E60" w14:textId="77777777" w:rsidR="005243AF" w:rsidRPr="005243AF" w:rsidRDefault="005243AF" w:rsidP="005243AF">
      <w:pPr>
        <w:numPr>
          <w:ilvl w:val="0"/>
          <w:numId w:val="1"/>
        </w:numPr>
        <w:spacing w:after="0" w:line="240" w:lineRule="auto"/>
        <w:ind w:left="1110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принцип самостоятельности.</w:t>
      </w:r>
    </w:p>
    <w:p w14:paraId="32315BBF" w14:textId="77777777" w:rsidR="005243AF" w:rsidRPr="005243AF" w:rsidRDefault="005243AF" w:rsidP="005243AF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5243AF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     Во время проведения мероприятий дети научились внимательно слушать, играть, координировать свои эмоции, движения, узнали новые игры, стали дружнее. Дети стали более наблюдательными, научились понимать друг друга и педагогов.</w:t>
      </w:r>
    </w:p>
    <w:p w14:paraId="29E735F3" w14:textId="77777777" w:rsidR="00DE699D" w:rsidRDefault="00DE699D"/>
    <w:sectPr w:rsidR="00DE6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1C6BE8"/>
    <w:multiLevelType w:val="multilevel"/>
    <w:tmpl w:val="FE2C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910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3AF"/>
    <w:rsid w:val="005243AF"/>
    <w:rsid w:val="00DE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75CAD"/>
  <w15:chartTrackingRefBased/>
  <w15:docId w15:val="{FDA4A612-3B8F-4D36-AE16-2C62EF927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4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5243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298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2024-03-28T15:04:00Z</dcterms:created>
  <dcterms:modified xsi:type="dcterms:W3CDTF">2024-03-28T15:05:00Z</dcterms:modified>
</cp:coreProperties>
</file>